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C8704" w14:textId="77777777" w:rsidR="00F55871" w:rsidRPr="00C34874" w:rsidRDefault="004416C1" w:rsidP="00E24028">
      <w:pPr>
        <w:jc w:val="center"/>
        <w:rPr>
          <w:b/>
          <w:sz w:val="40"/>
          <w:szCs w:val="40"/>
        </w:rPr>
      </w:pPr>
      <w:r w:rsidRPr="00C34874">
        <w:rPr>
          <w:b/>
          <w:sz w:val="40"/>
          <w:szCs w:val="40"/>
        </w:rPr>
        <w:t>Všeobecná informace o průběhu řízení při komplexní pozemkové úpravě.</w:t>
      </w:r>
    </w:p>
    <w:p w14:paraId="03246C9D" w14:textId="77777777" w:rsidR="00B91233" w:rsidRPr="00C34874" w:rsidRDefault="00B91233" w:rsidP="00E24028">
      <w:pPr>
        <w:jc w:val="center"/>
        <w:rPr>
          <w:b/>
          <w:sz w:val="28"/>
          <w:szCs w:val="28"/>
        </w:rPr>
      </w:pPr>
    </w:p>
    <w:p w14:paraId="27677371" w14:textId="13F7A1A3" w:rsidR="00F55871" w:rsidRPr="00C34874" w:rsidRDefault="00F55871" w:rsidP="00F45E7B">
      <w:pPr>
        <w:tabs>
          <w:tab w:val="left" w:pos="360"/>
        </w:tabs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>Komplexní pozemkov</w:t>
      </w:r>
      <w:r w:rsidR="00FD5268">
        <w:rPr>
          <w:b/>
          <w:snapToGrid w:val="0"/>
          <w:sz w:val="28"/>
          <w:szCs w:val="28"/>
        </w:rPr>
        <w:t>é</w:t>
      </w:r>
      <w:r w:rsidRPr="00C34874">
        <w:rPr>
          <w:b/>
          <w:snapToGrid w:val="0"/>
          <w:sz w:val="28"/>
          <w:szCs w:val="28"/>
        </w:rPr>
        <w:t xml:space="preserve"> úprav</w:t>
      </w:r>
      <w:r w:rsidR="00FD5268">
        <w:rPr>
          <w:b/>
          <w:snapToGrid w:val="0"/>
          <w:sz w:val="28"/>
          <w:szCs w:val="28"/>
        </w:rPr>
        <w:t xml:space="preserve">y </w:t>
      </w:r>
      <w:r w:rsidRPr="00C34874">
        <w:rPr>
          <w:snapToGrid w:val="0"/>
          <w:sz w:val="28"/>
          <w:szCs w:val="28"/>
        </w:rPr>
        <w:t xml:space="preserve">(dále jen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) se provádí dle zákona č. 139/2002 Sb., </w:t>
      </w:r>
      <w:r w:rsidR="00CA7FD6">
        <w:rPr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 xml:space="preserve">kdy se ve veřejném zájmu navrhuje nové uspořádání pozemků pro vytvoření podmínek pro racionální hospodaření vlastníků půdy. V těchto souvislostech se k nim uspořádávají vlastnická práva a související věcná břemena.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zajišťuje podmínky pro zlepšení životního prostředí. Výsledek slouží k obnově katastrálního operátu a jako závazný podklad pro územní plánování. Předmětem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jsou všechny pozemky v obvodu upravovaného území bez ohledu na dosavadní způsob využívání a existující vlastnické a užívací vztahy k nim.</w:t>
      </w:r>
    </w:p>
    <w:p w14:paraId="46C47691" w14:textId="77777777" w:rsidR="00C34874" w:rsidRDefault="00F55871" w:rsidP="00F45E7B">
      <w:pPr>
        <w:tabs>
          <w:tab w:val="left" w:pos="360"/>
        </w:tabs>
        <w:spacing w:line="276" w:lineRule="auto"/>
        <w:jc w:val="both"/>
        <w:rPr>
          <w:b/>
          <w:snapToGrid w:val="0"/>
          <w:sz w:val="28"/>
          <w:szCs w:val="28"/>
        </w:rPr>
      </w:pPr>
      <w:r w:rsidRPr="00C34874">
        <w:rPr>
          <w:snapToGrid w:val="0"/>
          <w:sz w:val="28"/>
          <w:szCs w:val="28"/>
        </w:rPr>
        <w:t xml:space="preserve">Při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se prověřují jednotlivé vlastnické tituly a odstraňují se chyby a nepřesnosti </w:t>
      </w:r>
      <w:r w:rsidR="006A59BC">
        <w:rPr>
          <w:snapToGrid w:val="0"/>
          <w:sz w:val="28"/>
          <w:szCs w:val="28"/>
        </w:rPr>
        <w:br/>
      </w:r>
      <w:r w:rsidRPr="00C34874">
        <w:rPr>
          <w:snapToGrid w:val="0"/>
          <w:sz w:val="28"/>
          <w:szCs w:val="28"/>
        </w:rPr>
        <w:t>z minulých let tak, aby zápisy, vedené v katastru nemovitostí (dále jen KN) u místně příslušného katastrálního pracoviště, odpovídaly skutečnosti.</w:t>
      </w:r>
      <w:r w:rsidRPr="00C34874">
        <w:rPr>
          <w:b/>
          <w:snapToGrid w:val="0"/>
          <w:sz w:val="28"/>
          <w:szCs w:val="28"/>
        </w:rPr>
        <w:t xml:space="preserve">       </w:t>
      </w:r>
    </w:p>
    <w:p w14:paraId="7A057236" w14:textId="77777777" w:rsidR="00C34874" w:rsidRDefault="00F55871" w:rsidP="00C34874">
      <w:pPr>
        <w:tabs>
          <w:tab w:val="left" w:pos="360"/>
        </w:tabs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 xml:space="preserve">Společná zařízení </w:t>
      </w:r>
      <w:r w:rsidRPr="00C34874">
        <w:rPr>
          <w:snapToGrid w:val="0"/>
          <w:sz w:val="28"/>
          <w:szCs w:val="28"/>
        </w:rPr>
        <w:t xml:space="preserve">jsou zejména polní cesty, protierozní prvky, technická, vodohospodářská a ekologická opatření. Budují se přednostně na pozemcích obce nebo státu.  </w:t>
      </w:r>
    </w:p>
    <w:p w14:paraId="3DFB8425" w14:textId="77777777" w:rsidR="00C34874" w:rsidRPr="00C34874" w:rsidRDefault="00F55871" w:rsidP="00C34874">
      <w:pPr>
        <w:tabs>
          <w:tab w:val="left" w:pos="360"/>
        </w:tabs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 xml:space="preserve">Zahájení řízení o </w:t>
      </w:r>
      <w:r w:rsidR="000D4A1B" w:rsidRPr="00C34874">
        <w:rPr>
          <w:b/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oznamuje </w:t>
      </w:r>
      <w:r w:rsidR="000D4A1B" w:rsidRPr="00C34874">
        <w:rPr>
          <w:snapToGrid w:val="0"/>
          <w:sz w:val="28"/>
          <w:szCs w:val="28"/>
        </w:rPr>
        <w:t>Státní p</w:t>
      </w:r>
      <w:r w:rsidR="007752DE" w:rsidRPr="00C34874">
        <w:rPr>
          <w:snapToGrid w:val="0"/>
          <w:sz w:val="28"/>
          <w:szCs w:val="28"/>
        </w:rPr>
        <w:t>o</w:t>
      </w:r>
      <w:r w:rsidR="005955DB" w:rsidRPr="00C34874">
        <w:rPr>
          <w:snapToGrid w:val="0"/>
          <w:sz w:val="28"/>
          <w:szCs w:val="28"/>
        </w:rPr>
        <w:t>zemkový úřad</w:t>
      </w:r>
      <w:r w:rsidR="000D4A1B" w:rsidRPr="00C34874">
        <w:rPr>
          <w:snapToGrid w:val="0"/>
          <w:sz w:val="28"/>
          <w:szCs w:val="28"/>
        </w:rPr>
        <w:t xml:space="preserve">, </w:t>
      </w:r>
      <w:r w:rsidR="006314B7" w:rsidRPr="00C34874">
        <w:rPr>
          <w:snapToGrid w:val="0"/>
          <w:sz w:val="28"/>
          <w:szCs w:val="28"/>
        </w:rPr>
        <w:t>K</w:t>
      </w:r>
      <w:r w:rsidR="000D4A1B" w:rsidRPr="00C34874">
        <w:rPr>
          <w:snapToGrid w:val="0"/>
          <w:sz w:val="28"/>
          <w:szCs w:val="28"/>
        </w:rPr>
        <w:t>rajský</w:t>
      </w:r>
      <w:r w:rsidR="005955DB" w:rsidRPr="00C34874">
        <w:rPr>
          <w:snapToGrid w:val="0"/>
          <w:sz w:val="28"/>
          <w:szCs w:val="28"/>
        </w:rPr>
        <w:t xml:space="preserve"> </w:t>
      </w:r>
      <w:r w:rsidR="006314B7" w:rsidRPr="00C34874">
        <w:rPr>
          <w:snapToGrid w:val="0"/>
          <w:sz w:val="28"/>
          <w:szCs w:val="28"/>
        </w:rPr>
        <w:t xml:space="preserve">pozemkový úřad pro Jihočeský kraj, Pobočka Písek (dále jen pobočka) </w:t>
      </w:r>
      <w:r w:rsidRPr="00C34874">
        <w:rPr>
          <w:snapToGrid w:val="0"/>
          <w:sz w:val="28"/>
          <w:szCs w:val="28"/>
        </w:rPr>
        <w:t>veřejnou vyhláškou. Průběh řízení je upraven zákonem č.139/2002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 xml:space="preserve">Sb., </w:t>
      </w:r>
      <w:r w:rsidR="00C935ED" w:rsidRPr="00C34874">
        <w:rPr>
          <w:snapToGrid w:val="0"/>
          <w:sz w:val="28"/>
          <w:szCs w:val="28"/>
        </w:rPr>
        <w:t xml:space="preserve">o </w:t>
      </w:r>
      <w:r w:rsidRPr="00C34874">
        <w:rPr>
          <w:snapToGrid w:val="0"/>
          <w:sz w:val="28"/>
          <w:szCs w:val="28"/>
        </w:rPr>
        <w:t xml:space="preserve">pozemkových úpravách a pozemkových úřadech </w:t>
      </w:r>
      <w:r w:rsidR="004456E2">
        <w:rPr>
          <w:snapToGrid w:val="0"/>
          <w:sz w:val="28"/>
          <w:szCs w:val="28"/>
        </w:rPr>
        <w:br/>
      </w:r>
      <w:r w:rsidRPr="00C34874">
        <w:rPr>
          <w:snapToGrid w:val="0"/>
          <w:sz w:val="28"/>
          <w:szCs w:val="28"/>
        </w:rPr>
        <w:t xml:space="preserve">a vyhláškou </w:t>
      </w:r>
      <w:r w:rsidR="000F1C03" w:rsidRPr="00C34874">
        <w:rPr>
          <w:snapToGrid w:val="0"/>
          <w:sz w:val="28"/>
          <w:szCs w:val="28"/>
        </w:rPr>
        <w:t xml:space="preserve">č. </w:t>
      </w:r>
      <w:r w:rsidR="00A120EB" w:rsidRPr="00C34874">
        <w:rPr>
          <w:snapToGrid w:val="0"/>
          <w:sz w:val="28"/>
          <w:szCs w:val="28"/>
        </w:rPr>
        <w:t>13/2014</w:t>
      </w:r>
      <w:r w:rsidRPr="00C34874">
        <w:rPr>
          <w:snapToGrid w:val="0"/>
          <w:sz w:val="28"/>
          <w:szCs w:val="28"/>
        </w:rPr>
        <w:t> Sb., o postupu při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>provádění pozemkových úprav a</w:t>
      </w:r>
      <w:r w:rsidR="006314B7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 xml:space="preserve">náležitostech návrhu pozemkových úprav, v platném znění. K zahájení řízení zaujímají stanovisko dotčené správní úřady a po jejich vyjádření může být svoláno </w:t>
      </w:r>
      <w:r w:rsidRPr="00C34874">
        <w:rPr>
          <w:i/>
          <w:snapToGrid w:val="0"/>
          <w:sz w:val="28"/>
          <w:szCs w:val="28"/>
        </w:rPr>
        <w:t xml:space="preserve">úvodní jednání. </w:t>
      </w:r>
    </w:p>
    <w:p w14:paraId="75094319" w14:textId="77777777" w:rsidR="00C34874" w:rsidRPr="00C34874" w:rsidRDefault="00F55871" w:rsidP="00C34874">
      <w:pPr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>Úvodní jednání</w:t>
      </w:r>
      <w:r w:rsidRPr="00C34874">
        <w:rPr>
          <w:snapToGrid w:val="0"/>
          <w:sz w:val="28"/>
          <w:szCs w:val="28"/>
        </w:rPr>
        <w:t xml:space="preserve"> s vlastníky se svolává jednak veřejným oznámením a současně je toto oznámení doručeno všem účastníkům řízení, jejichž pobyt je znám. Účastníci řízení na úvodním jednání odsouhlasí způsob výpočtu nároků vlastníků a zvolí si členy </w:t>
      </w:r>
      <w:r w:rsidRPr="00C34874">
        <w:rPr>
          <w:i/>
          <w:snapToGrid w:val="0"/>
          <w:sz w:val="28"/>
          <w:szCs w:val="28"/>
        </w:rPr>
        <w:t>sboru zástupců</w:t>
      </w:r>
      <w:r w:rsidRPr="00C34874">
        <w:rPr>
          <w:snapToGrid w:val="0"/>
          <w:sz w:val="28"/>
          <w:szCs w:val="28"/>
        </w:rPr>
        <w:t xml:space="preserve">. </w:t>
      </w:r>
    </w:p>
    <w:p w14:paraId="7F60171B" w14:textId="77777777" w:rsidR="00C34874" w:rsidRPr="00C34874" w:rsidRDefault="00F55871" w:rsidP="00C34874">
      <w:pPr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 xml:space="preserve">Sbor zástupců </w:t>
      </w:r>
      <w:r w:rsidRPr="00C34874">
        <w:rPr>
          <w:snapToGrid w:val="0"/>
          <w:sz w:val="28"/>
          <w:szCs w:val="28"/>
        </w:rPr>
        <w:t xml:space="preserve">pomáhá zpracovateli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zejména znalostí terénu a místních poměrů, projednává předložený návrh společných zařízení, posuzuje možnosti řešení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</w:t>
      </w:r>
      <w:r w:rsidR="004456E2">
        <w:rPr>
          <w:snapToGrid w:val="0"/>
          <w:sz w:val="28"/>
          <w:szCs w:val="28"/>
        </w:rPr>
        <w:br/>
      </w:r>
      <w:r w:rsidRPr="00C34874">
        <w:rPr>
          <w:snapToGrid w:val="0"/>
          <w:sz w:val="28"/>
          <w:szCs w:val="28"/>
        </w:rPr>
        <w:t xml:space="preserve">a vyjadřuje se k námitkám jednotlivých vlastníků. </w:t>
      </w:r>
    </w:p>
    <w:p w14:paraId="24635EEC" w14:textId="77777777" w:rsidR="00F55871" w:rsidRPr="00C34874" w:rsidRDefault="00F55871" w:rsidP="00C34874">
      <w:pPr>
        <w:spacing w:line="276" w:lineRule="auto"/>
        <w:jc w:val="both"/>
        <w:rPr>
          <w:b/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 xml:space="preserve">Výchozím podkladem pro </w:t>
      </w:r>
      <w:r w:rsidR="000D4A1B" w:rsidRPr="00C34874">
        <w:rPr>
          <w:b/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jsou údaje ze souboru popisných informací (SPI) katastrálního operátu, vedeného pro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 xml:space="preserve">zadané katastrální území v KN u příslušného katastrálního pracoviště, a skutečné zaměření řešeného území v terénu. Porovnáním výměry skutečné a evidované se zjistí opravný koeficient, kterým se opraví výměry pozemků. </w:t>
      </w:r>
      <w:r w:rsidR="006314B7" w:rsidRPr="00C34874">
        <w:rPr>
          <w:snapToGrid w:val="0"/>
          <w:sz w:val="28"/>
          <w:szCs w:val="28"/>
        </w:rPr>
        <w:t>Pobočka</w:t>
      </w:r>
      <w:r w:rsidRPr="00C34874">
        <w:rPr>
          <w:snapToGrid w:val="0"/>
          <w:sz w:val="28"/>
          <w:szCs w:val="28"/>
        </w:rPr>
        <w:t xml:space="preserve"> stanoví </w:t>
      </w:r>
      <w:r w:rsidRPr="00C34874">
        <w:rPr>
          <w:b/>
          <w:snapToGrid w:val="0"/>
          <w:sz w:val="28"/>
          <w:szCs w:val="28"/>
        </w:rPr>
        <w:t xml:space="preserve">vnitřní a vnější obvod </w:t>
      </w:r>
      <w:r w:rsidRPr="00C34874">
        <w:rPr>
          <w:snapToGrid w:val="0"/>
          <w:sz w:val="28"/>
          <w:szCs w:val="28"/>
        </w:rPr>
        <w:t>a tím i</w:t>
      </w:r>
      <w:r w:rsidRPr="00C34874">
        <w:rPr>
          <w:b/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>rozsah</w:t>
      </w:r>
      <w:r w:rsidRPr="00C34874">
        <w:rPr>
          <w:b/>
          <w:snapToGrid w:val="0"/>
          <w:sz w:val="28"/>
          <w:szCs w:val="28"/>
        </w:rPr>
        <w:t xml:space="preserve"> upravovaného území</w:t>
      </w:r>
      <w:r w:rsidRPr="00C34874">
        <w:rPr>
          <w:snapToGrid w:val="0"/>
          <w:sz w:val="28"/>
          <w:szCs w:val="28"/>
        </w:rPr>
        <w:t xml:space="preserve">, vyzve vlastníky k účasti na místním zjišťování hranic pozemků po jeho vnitřním i vnějším obvodu a zabezpečí vypracování </w:t>
      </w:r>
      <w:r w:rsidRPr="00C34874">
        <w:rPr>
          <w:i/>
          <w:snapToGrid w:val="0"/>
          <w:sz w:val="28"/>
          <w:szCs w:val="28"/>
        </w:rPr>
        <w:t>soupisu nároků jednotlivých vlastníků</w:t>
      </w:r>
      <w:r w:rsidRPr="00C34874">
        <w:rPr>
          <w:snapToGrid w:val="0"/>
          <w:sz w:val="28"/>
          <w:szCs w:val="28"/>
        </w:rPr>
        <w:t xml:space="preserve">.     </w:t>
      </w:r>
    </w:p>
    <w:p w14:paraId="133D3DCF" w14:textId="77777777" w:rsidR="00C34874" w:rsidRDefault="00C34874" w:rsidP="00F45E7B">
      <w:pPr>
        <w:spacing w:line="276" w:lineRule="auto"/>
        <w:ind w:firstLine="284"/>
        <w:jc w:val="both"/>
        <w:rPr>
          <w:b/>
          <w:snapToGrid w:val="0"/>
          <w:sz w:val="28"/>
          <w:szCs w:val="28"/>
        </w:rPr>
      </w:pPr>
    </w:p>
    <w:p w14:paraId="2F78D8E9" w14:textId="77777777" w:rsidR="00C34874" w:rsidRDefault="00C34874" w:rsidP="00F45E7B">
      <w:pPr>
        <w:spacing w:line="276" w:lineRule="auto"/>
        <w:ind w:firstLine="284"/>
        <w:jc w:val="both"/>
        <w:rPr>
          <w:b/>
          <w:snapToGrid w:val="0"/>
          <w:sz w:val="28"/>
          <w:szCs w:val="28"/>
        </w:rPr>
      </w:pPr>
    </w:p>
    <w:p w14:paraId="4A262AA6" w14:textId="77777777" w:rsidR="00C34874" w:rsidRDefault="00C34874" w:rsidP="00C34874">
      <w:pPr>
        <w:spacing w:line="276" w:lineRule="auto"/>
        <w:jc w:val="both"/>
        <w:rPr>
          <w:b/>
          <w:snapToGrid w:val="0"/>
          <w:sz w:val="28"/>
          <w:szCs w:val="28"/>
        </w:rPr>
      </w:pPr>
    </w:p>
    <w:p w14:paraId="353F1180" w14:textId="77777777" w:rsidR="00F55871" w:rsidRPr="00C34874" w:rsidRDefault="00F55871" w:rsidP="00C34874">
      <w:pPr>
        <w:spacing w:line="276" w:lineRule="auto"/>
        <w:jc w:val="both"/>
        <w:rPr>
          <w:i/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lastRenderedPageBreak/>
        <w:t xml:space="preserve">Soupis nároků jednotlivých vlastníků </w:t>
      </w:r>
      <w:r w:rsidRPr="00C34874">
        <w:rPr>
          <w:snapToGrid w:val="0"/>
          <w:sz w:val="28"/>
          <w:szCs w:val="28"/>
        </w:rPr>
        <w:t>se stanoví z</w:t>
      </w:r>
      <w:r w:rsidRPr="00C34874">
        <w:rPr>
          <w:i/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 xml:space="preserve">výměr pozemků, opravených koeficientem podle skutečného zaměření v terénu a výpočtu jejich kvality v závislosti na ceně a vzdálenosti podle stavu původního pozemkového katastru (PK). Vypracovaný soupis nároků je vyložen 15 dnů na místně příslušném obecním úřadu a </w:t>
      </w:r>
      <w:r w:rsidR="00922844">
        <w:rPr>
          <w:snapToGrid w:val="0"/>
          <w:sz w:val="28"/>
          <w:szCs w:val="28"/>
        </w:rPr>
        <w:t xml:space="preserve">pobočce, </w:t>
      </w:r>
      <w:r w:rsidRPr="00C34874">
        <w:rPr>
          <w:snapToGrid w:val="0"/>
          <w:sz w:val="28"/>
          <w:szCs w:val="28"/>
        </w:rPr>
        <w:t>výpis z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>něj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>je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>doručen vlastníkům. K vyhotovenému soupisu nároků může vlastník ve stanovené lhůtě uplatnit námitky, a také své požadavky na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 xml:space="preserve">nové umístění parcel, nebo vyznačit takové pozemky, které si nepřeje směnit. </w:t>
      </w:r>
      <w:r w:rsidR="006314B7" w:rsidRPr="00C34874">
        <w:rPr>
          <w:snapToGrid w:val="0"/>
          <w:sz w:val="28"/>
          <w:szCs w:val="28"/>
        </w:rPr>
        <w:t>Pobočka</w:t>
      </w:r>
      <w:r w:rsidR="007752DE" w:rsidRPr="00C34874">
        <w:rPr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>zajistí vypracování</w:t>
      </w:r>
      <w:r w:rsidRPr="00C34874">
        <w:rPr>
          <w:i/>
          <w:snapToGrid w:val="0"/>
          <w:sz w:val="28"/>
          <w:szCs w:val="28"/>
        </w:rPr>
        <w:t xml:space="preserve"> plánu společných zařízení.</w:t>
      </w:r>
    </w:p>
    <w:p w14:paraId="4F8F2441" w14:textId="77777777" w:rsidR="00F55871" w:rsidRPr="00C34874" w:rsidRDefault="00F55871" w:rsidP="00C34874">
      <w:pPr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>Plán společných zařízení</w:t>
      </w:r>
      <w:r w:rsidRPr="00C34874">
        <w:rPr>
          <w:snapToGrid w:val="0"/>
          <w:sz w:val="28"/>
          <w:szCs w:val="28"/>
        </w:rPr>
        <w:t xml:space="preserve"> </w:t>
      </w:r>
      <w:r w:rsidR="007752DE" w:rsidRPr="00C34874">
        <w:rPr>
          <w:snapToGrid w:val="0"/>
          <w:sz w:val="28"/>
          <w:szCs w:val="28"/>
        </w:rPr>
        <w:t>schválí</w:t>
      </w:r>
      <w:r w:rsidRPr="00C34874">
        <w:rPr>
          <w:snapToGrid w:val="0"/>
          <w:sz w:val="28"/>
          <w:szCs w:val="28"/>
        </w:rPr>
        <w:t xml:space="preserve"> sbor zástupců </w:t>
      </w:r>
      <w:r w:rsidR="007752DE" w:rsidRPr="00C34874">
        <w:rPr>
          <w:snapToGrid w:val="0"/>
          <w:sz w:val="28"/>
          <w:szCs w:val="28"/>
        </w:rPr>
        <w:t xml:space="preserve">nebo vlastníci, není-li sbor zvolen, </w:t>
      </w:r>
      <w:r w:rsidR="00922844">
        <w:rPr>
          <w:snapToGrid w:val="0"/>
          <w:sz w:val="28"/>
          <w:szCs w:val="28"/>
        </w:rPr>
        <w:br/>
      </w:r>
      <w:r w:rsidRPr="00C34874">
        <w:rPr>
          <w:snapToGrid w:val="0"/>
          <w:sz w:val="28"/>
          <w:szCs w:val="28"/>
        </w:rPr>
        <w:t>a zastupitelstvo obce</w:t>
      </w:r>
      <w:r w:rsidR="007752DE" w:rsidRPr="00C34874">
        <w:rPr>
          <w:snapToGrid w:val="0"/>
          <w:sz w:val="28"/>
          <w:szCs w:val="28"/>
        </w:rPr>
        <w:t xml:space="preserve">. </w:t>
      </w:r>
      <w:r w:rsidRPr="00C34874">
        <w:rPr>
          <w:snapToGrid w:val="0"/>
          <w:sz w:val="28"/>
          <w:szCs w:val="28"/>
        </w:rPr>
        <w:t xml:space="preserve">Po schválení plánu společných zařízení bude vypracován </w:t>
      </w:r>
      <w:r w:rsidRPr="00C34874">
        <w:rPr>
          <w:i/>
          <w:snapToGrid w:val="0"/>
          <w:sz w:val="28"/>
          <w:szCs w:val="28"/>
        </w:rPr>
        <w:t>návrh nového uspořádání pozemků</w:t>
      </w:r>
      <w:r w:rsidRPr="00C34874">
        <w:rPr>
          <w:snapToGrid w:val="0"/>
          <w:sz w:val="28"/>
          <w:szCs w:val="28"/>
        </w:rPr>
        <w:t>.</w:t>
      </w:r>
    </w:p>
    <w:p w14:paraId="416EB9C4" w14:textId="77777777" w:rsidR="00F55871" w:rsidRPr="00C34874" w:rsidRDefault="00F55871" w:rsidP="00C34874">
      <w:pPr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 xml:space="preserve">Návrh nového uspořádání pozemků </w:t>
      </w:r>
      <w:r w:rsidRPr="00C34874">
        <w:rPr>
          <w:snapToGrid w:val="0"/>
          <w:sz w:val="28"/>
          <w:szCs w:val="28"/>
        </w:rPr>
        <w:t xml:space="preserve">musí být projednán se všemi vlastníky, jejichž pobyt je znám. Souhlasí-li s návrhem vlastníci </w:t>
      </w:r>
      <w:r w:rsidR="00922844">
        <w:rPr>
          <w:snapToGrid w:val="0"/>
          <w:sz w:val="28"/>
          <w:szCs w:val="28"/>
        </w:rPr>
        <w:t xml:space="preserve">alespoň 60% </w:t>
      </w:r>
      <w:r w:rsidRPr="00C34874">
        <w:rPr>
          <w:snapToGrid w:val="0"/>
          <w:sz w:val="28"/>
          <w:szCs w:val="28"/>
        </w:rPr>
        <w:t xml:space="preserve">výměry půdy dotčené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>, je konečný návrh vystaven k veřejnému nahlédnutí po</w:t>
      </w:r>
      <w:r w:rsidR="006314B7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>dobu 30 dnů na</w:t>
      </w:r>
      <w:r w:rsidR="00F45E7B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>místně příslušném obecním</w:t>
      </w:r>
      <w:r w:rsidR="00922844">
        <w:rPr>
          <w:snapToGrid w:val="0"/>
          <w:sz w:val="28"/>
          <w:szCs w:val="28"/>
        </w:rPr>
        <w:t xml:space="preserve"> úřadu</w:t>
      </w:r>
      <w:r w:rsidR="007752DE" w:rsidRPr="00C34874">
        <w:rPr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 xml:space="preserve">a </w:t>
      </w:r>
      <w:r w:rsidR="006314B7" w:rsidRPr="00C34874">
        <w:rPr>
          <w:snapToGrid w:val="0"/>
          <w:sz w:val="28"/>
          <w:szCs w:val="28"/>
        </w:rPr>
        <w:t>pobočce</w:t>
      </w:r>
      <w:r w:rsidRPr="00C34874">
        <w:rPr>
          <w:snapToGrid w:val="0"/>
          <w:sz w:val="28"/>
          <w:szCs w:val="28"/>
        </w:rPr>
        <w:t>. Po uplynutí této lhůty svolá po</w:t>
      </w:r>
      <w:r w:rsidR="006314B7" w:rsidRPr="00C34874">
        <w:rPr>
          <w:snapToGrid w:val="0"/>
          <w:sz w:val="28"/>
          <w:szCs w:val="28"/>
        </w:rPr>
        <w:t>bočka</w:t>
      </w:r>
      <w:r w:rsidRPr="00C34874">
        <w:rPr>
          <w:snapToGrid w:val="0"/>
          <w:sz w:val="28"/>
          <w:szCs w:val="28"/>
        </w:rPr>
        <w:t xml:space="preserve"> </w:t>
      </w:r>
      <w:r w:rsidRPr="00C34874">
        <w:rPr>
          <w:iCs/>
          <w:snapToGrid w:val="0"/>
          <w:sz w:val="28"/>
          <w:szCs w:val="28"/>
        </w:rPr>
        <w:t>závěrečné jednání s vlastníky,</w:t>
      </w:r>
      <w:r w:rsidRPr="00C34874">
        <w:rPr>
          <w:snapToGrid w:val="0"/>
          <w:sz w:val="28"/>
          <w:szCs w:val="28"/>
        </w:rPr>
        <w:t xml:space="preserve"> na kterém zhodnotí výsledek pozemkové úpravy a seznámí účastníky s návrhem, o kterém bude rozhodnuto vydáním</w:t>
      </w:r>
      <w:r w:rsidRPr="00C34874">
        <w:rPr>
          <w:b/>
          <w:i/>
          <w:snapToGrid w:val="0"/>
          <w:sz w:val="28"/>
          <w:szCs w:val="28"/>
        </w:rPr>
        <w:t xml:space="preserve"> </w:t>
      </w:r>
      <w:r w:rsidRPr="00C34874">
        <w:rPr>
          <w:i/>
          <w:snapToGrid w:val="0"/>
          <w:sz w:val="28"/>
          <w:szCs w:val="28"/>
        </w:rPr>
        <w:t>rozhodnutí</w:t>
      </w:r>
      <w:r w:rsidR="00F45E7B" w:rsidRPr="00C34874">
        <w:rPr>
          <w:i/>
          <w:snapToGrid w:val="0"/>
          <w:sz w:val="28"/>
          <w:szCs w:val="28"/>
        </w:rPr>
        <w:t> </w:t>
      </w:r>
      <w:r w:rsidRPr="00C34874">
        <w:rPr>
          <w:i/>
          <w:snapToGrid w:val="0"/>
          <w:sz w:val="28"/>
          <w:szCs w:val="28"/>
        </w:rPr>
        <w:t>o</w:t>
      </w:r>
      <w:r w:rsidR="00F45E7B" w:rsidRPr="00C34874">
        <w:rPr>
          <w:i/>
          <w:snapToGrid w:val="0"/>
          <w:sz w:val="28"/>
          <w:szCs w:val="28"/>
        </w:rPr>
        <w:t> </w:t>
      </w:r>
      <w:r w:rsidRPr="00C34874">
        <w:rPr>
          <w:i/>
          <w:snapToGrid w:val="0"/>
          <w:sz w:val="28"/>
          <w:szCs w:val="28"/>
        </w:rPr>
        <w:t xml:space="preserve">schválení návrhu </w:t>
      </w:r>
      <w:r w:rsidR="000D4A1B" w:rsidRPr="00C34874">
        <w:rPr>
          <w:i/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</w:t>
      </w:r>
      <w:r w:rsidRPr="00C34874">
        <w:rPr>
          <w:i/>
          <w:snapToGrid w:val="0"/>
          <w:sz w:val="28"/>
          <w:szCs w:val="28"/>
        </w:rPr>
        <w:t>(první rozhodnutí).</w:t>
      </w:r>
    </w:p>
    <w:p w14:paraId="4FD95A1C" w14:textId="77777777" w:rsidR="00F55871" w:rsidRPr="00C34874" w:rsidRDefault="00F55871" w:rsidP="00C34874">
      <w:pPr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 xml:space="preserve">Rozhodnutí o schválení návrhu </w:t>
      </w:r>
      <w:r w:rsidR="000D4A1B" w:rsidRPr="00C34874">
        <w:rPr>
          <w:b/>
          <w:snapToGrid w:val="0"/>
          <w:sz w:val="28"/>
          <w:szCs w:val="28"/>
        </w:rPr>
        <w:t>KoPÚ</w:t>
      </w:r>
      <w:r w:rsidRPr="00C34874">
        <w:rPr>
          <w:b/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>se oznamuje veřejnou vyhláškou (v elektronické podobě na adrese www.</w:t>
      </w:r>
      <w:r w:rsidR="00F45E7B" w:rsidRPr="00C34874">
        <w:rPr>
          <w:snapToGrid w:val="0"/>
          <w:sz w:val="28"/>
          <w:szCs w:val="28"/>
        </w:rPr>
        <w:t>eagri</w:t>
      </w:r>
      <w:r w:rsidRPr="00C34874">
        <w:rPr>
          <w:snapToGrid w:val="0"/>
          <w:sz w:val="28"/>
          <w:szCs w:val="28"/>
        </w:rPr>
        <w:t xml:space="preserve">.cz) a vlastníkům, jejichž pobyt je znám, doručí </w:t>
      </w:r>
      <w:r w:rsidR="006314B7" w:rsidRPr="00C34874">
        <w:rPr>
          <w:snapToGrid w:val="0"/>
          <w:sz w:val="28"/>
          <w:szCs w:val="28"/>
        </w:rPr>
        <w:t>pobočka</w:t>
      </w:r>
      <w:r w:rsidRPr="00C34874">
        <w:rPr>
          <w:snapToGrid w:val="0"/>
          <w:sz w:val="28"/>
          <w:szCs w:val="28"/>
        </w:rPr>
        <w:t xml:space="preserve"> výtisk rozhodnutí spolu s tou částí návrhu, která se</w:t>
      </w:r>
      <w:r w:rsidR="006314B7" w:rsidRPr="00C34874">
        <w:rPr>
          <w:snapToGrid w:val="0"/>
          <w:sz w:val="28"/>
          <w:szCs w:val="28"/>
        </w:rPr>
        <w:t> </w:t>
      </w:r>
      <w:r w:rsidRPr="00C34874">
        <w:rPr>
          <w:snapToGrid w:val="0"/>
          <w:sz w:val="28"/>
          <w:szCs w:val="28"/>
        </w:rPr>
        <w:t xml:space="preserve">jich dotýká. Proti rozhodnutí </w:t>
      </w:r>
      <w:r w:rsidR="00922844">
        <w:rPr>
          <w:snapToGrid w:val="0"/>
          <w:sz w:val="28"/>
          <w:szCs w:val="28"/>
        </w:rPr>
        <w:br/>
      </w:r>
      <w:r w:rsidRPr="00C34874">
        <w:rPr>
          <w:snapToGrid w:val="0"/>
          <w:sz w:val="28"/>
          <w:szCs w:val="28"/>
        </w:rPr>
        <w:t xml:space="preserve">o schválení návrhu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</w:t>
      </w:r>
      <w:r w:rsidRPr="00C34874">
        <w:rPr>
          <w:b/>
          <w:i/>
          <w:snapToGrid w:val="0"/>
          <w:sz w:val="28"/>
          <w:szCs w:val="28"/>
        </w:rPr>
        <w:t>je možno se odvolat</w:t>
      </w:r>
      <w:r w:rsidRPr="00C34874">
        <w:rPr>
          <w:snapToGrid w:val="0"/>
          <w:sz w:val="28"/>
          <w:szCs w:val="28"/>
        </w:rPr>
        <w:t xml:space="preserve"> k</w:t>
      </w:r>
      <w:r w:rsidR="00395BA2" w:rsidRPr="00C34874">
        <w:rPr>
          <w:snapToGrid w:val="0"/>
          <w:sz w:val="28"/>
          <w:szCs w:val="28"/>
        </w:rPr>
        <w:t xml:space="preserve"> ústředí SPÚ (§ 2 odst. 5 zákona </w:t>
      </w:r>
      <w:r w:rsidR="00395BA2" w:rsidRPr="00C34874">
        <w:rPr>
          <w:snapToGrid w:val="0"/>
          <w:sz w:val="28"/>
          <w:szCs w:val="28"/>
        </w:rPr>
        <w:br/>
        <w:t>č. 503/2012 Sb. o Státním pozemkovém úřadu)</w:t>
      </w:r>
      <w:r w:rsidRPr="00C34874">
        <w:rPr>
          <w:snapToGrid w:val="0"/>
          <w:sz w:val="28"/>
          <w:szCs w:val="28"/>
        </w:rPr>
        <w:t xml:space="preserve">. Pravomocné rozhodnutí je spolu se zpracovaným návrhem jedním z podkladů pro zápis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 xml:space="preserve"> do KN a také nutným předpokladem pro vydání </w:t>
      </w:r>
      <w:r w:rsidRPr="00C34874">
        <w:rPr>
          <w:i/>
          <w:snapToGrid w:val="0"/>
          <w:sz w:val="28"/>
          <w:szCs w:val="28"/>
        </w:rPr>
        <w:t xml:space="preserve">rozhodnutí o </w:t>
      </w:r>
      <w:r w:rsidR="009151E9" w:rsidRPr="00C34874">
        <w:rPr>
          <w:i/>
          <w:snapToGrid w:val="0"/>
          <w:sz w:val="28"/>
          <w:szCs w:val="28"/>
        </w:rPr>
        <w:t>výměně</w:t>
      </w:r>
      <w:r w:rsidRPr="00C34874">
        <w:rPr>
          <w:i/>
          <w:snapToGrid w:val="0"/>
          <w:sz w:val="28"/>
          <w:szCs w:val="28"/>
        </w:rPr>
        <w:t xml:space="preserve"> </w:t>
      </w:r>
      <w:r w:rsidR="005955DB" w:rsidRPr="00C34874">
        <w:rPr>
          <w:i/>
          <w:snapToGrid w:val="0"/>
          <w:sz w:val="28"/>
          <w:szCs w:val="28"/>
        </w:rPr>
        <w:t xml:space="preserve">nebo přechodu </w:t>
      </w:r>
      <w:r w:rsidRPr="00C34874">
        <w:rPr>
          <w:i/>
          <w:snapToGrid w:val="0"/>
          <w:sz w:val="28"/>
          <w:szCs w:val="28"/>
        </w:rPr>
        <w:t>vlastnických práv</w:t>
      </w:r>
      <w:r w:rsidRPr="00C34874">
        <w:rPr>
          <w:snapToGrid w:val="0"/>
          <w:sz w:val="28"/>
          <w:szCs w:val="28"/>
        </w:rPr>
        <w:t xml:space="preserve"> </w:t>
      </w:r>
      <w:r w:rsidRPr="00C34874">
        <w:rPr>
          <w:i/>
          <w:snapToGrid w:val="0"/>
          <w:sz w:val="28"/>
          <w:szCs w:val="28"/>
        </w:rPr>
        <w:t>(druhé</w:t>
      </w:r>
      <w:r w:rsidR="00F45E7B" w:rsidRPr="00C34874">
        <w:rPr>
          <w:i/>
          <w:snapToGrid w:val="0"/>
          <w:sz w:val="28"/>
          <w:szCs w:val="28"/>
        </w:rPr>
        <w:t> </w:t>
      </w:r>
      <w:r w:rsidRPr="00C34874">
        <w:rPr>
          <w:i/>
          <w:snapToGrid w:val="0"/>
          <w:sz w:val="28"/>
          <w:szCs w:val="28"/>
        </w:rPr>
        <w:t>rozhodnutí).</w:t>
      </w:r>
    </w:p>
    <w:p w14:paraId="6062D011" w14:textId="77777777" w:rsidR="005955DB" w:rsidRPr="00C34874" w:rsidRDefault="00F55871" w:rsidP="00C34874">
      <w:pPr>
        <w:spacing w:line="276" w:lineRule="auto"/>
        <w:jc w:val="both"/>
        <w:rPr>
          <w:snapToGrid w:val="0"/>
          <w:sz w:val="28"/>
          <w:szCs w:val="28"/>
        </w:rPr>
      </w:pPr>
      <w:r w:rsidRPr="00C34874">
        <w:rPr>
          <w:b/>
          <w:snapToGrid w:val="0"/>
          <w:sz w:val="28"/>
          <w:szCs w:val="28"/>
        </w:rPr>
        <w:t xml:space="preserve">Rozhodnutí o </w:t>
      </w:r>
      <w:r w:rsidR="009151E9" w:rsidRPr="00C34874">
        <w:rPr>
          <w:b/>
          <w:snapToGrid w:val="0"/>
          <w:sz w:val="28"/>
          <w:szCs w:val="28"/>
        </w:rPr>
        <w:t>výměně</w:t>
      </w:r>
      <w:r w:rsidRPr="00C34874">
        <w:rPr>
          <w:b/>
          <w:snapToGrid w:val="0"/>
          <w:sz w:val="28"/>
          <w:szCs w:val="28"/>
        </w:rPr>
        <w:t xml:space="preserve"> </w:t>
      </w:r>
      <w:r w:rsidR="005955DB" w:rsidRPr="00C34874">
        <w:rPr>
          <w:b/>
          <w:snapToGrid w:val="0"/>
          <w:sz w:val="28"/>
          <w:szCs w:val="28"/>
        </w:rPr>
        <w:t xml:space="preserve">nebo přechodu </w:t>
      </w:r>
      <w:r w:rsidRPr="00C34874">
        <w:rPr>
          <w:b/>
          <w:snapToGrid w:val="0"/>
          <w:sz w:val="28"/>
          <w:szCs w:val="28"/>
        </w:rPr>
        <w:t>vlastnických</w:t>
      </w:r>
      <w:r w:rsidR="005955DB" w:rsidRPr="00C34874">
        <w:rPr>
          <w:b/>
          <w:snapToGrid w:val="0"/>
          <w:sz w:val="28"/>
          <w:szCs w:val="28"/>
        </w:rPr>
        <w:t xml:space="preserve"> práv</w:t>
      </w:r>
      <w:r w:rsidRPr="00C34874">
        <w:rPr>
          <w:snapToGrid w:val="0"/>
          <w:sz w:val="28"/>
          <w:szCs w:val="28"/>
        </w:rPr>
        <w:t xml:space="preserve"> vydá po</w:t>
      </w:r>
      <w:r w:rsidR="006314B7" w:rsidRPr="00C34874">
        <w:rPr>
          <w:snapToGrid w:val="0"/>
          <w:sz w:val="28"/>
          <w:szCs w:val="28"/>
        </w:rPr>
        <w:t>bočka</w:t>
      </w:r>
      <w:r w:rsidRPr="00C34874">
        <w:rPr>
          <w:snapToGrid w:val="0"/>
          <w:sz w:val="28"/>
          <w:szCs w:val="28"/>
        </w:rPr>
        <w:t xml:space="preserve"> po nabytí právní moci prvního rozhodnutí, a</w:t>
      </w:r>
      <w:r w:rsidRPr="00C34874">
        <w:rPr>
          <w:i/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>spolu s vyhotovenou digitální katastrální mapou (DKM) a souborem příloh pro jednotlivé vlastníky je listinou pro zápis do KN. Patnáctý den po vyložení na úřední desce místně příslušné obce a po</w:t>
      </w:r>
      <w:r w:rsidR="00922844">
        <w:rPr>
          <w:snapToGrid w:val="0"/>
          <w:sz w:val="28"/>
          <w:szCs w:val="28"/>
        </w:rPr>
        <w:t>bočky</w:t>
      </w:r>
      <w:r w:rsidRPr="00C34874">
        <w:rPr>
          <w:snapToGrid w:val="0"/>
          <w:sz w:val="28"/>
          <w:szCs w:val="28"/>
        </w:rPr>
        <w:t xml:space="preserve"> nabývá právní moci, </w:t>
      </w:r>
      <w:r w:rsidRPr="00C34874">
        <w:rPr>
          <w:b/>
          <w:i/>
          <w:snapToGrid w:val="0"/>
          <w:sz w:val="28"/>
          <w:szCs w:val="28"/>
        </w:rPr>
        <w:t>nelze se proti němu odvolat</w:t>
      </w:r>
      <w:r w:rsidRPr="00C34874">
        <w:rPr>
          <w:b/>
          <w:snapToGrid w:val="0"/>
          <w:sz w:val="28"/>
          <w:szCs w:val="28"/>
        </w:rPr>
        <w:t>.</w:t>
      </w:r>
      <w:r w:rsidRPr="00C34874">
        <w:rPr>
          <w:snapToGrid w:val="0"/>
          <w:sz w:val="28"/>
          <w:szCs w:val="28"/>
        </w:rPr>
        <w:t xml:space="preserve">  Po</w:t>
      </w:r>
      <w:r w:rsidR="006314B7" w:rsidRPr="00C34874">
        <w:rPr>
          <w:snapToGrid w:val="0"/>
          <w:sz w:val="28"/>
          <w:szCs w:val="28"/>
        </w:rPr>
        <w:t>bočka</w:t>
      </w:r>
      <w:r w:rsidR="00047CEA" w:rsidRPr="00C34874">
        <w:rPr>
          <w:snapToGrid w:val="0"/>
          <w:sz w:val="28"/>
          <w:szCs w:val="28"/>
        </w:rPr>
        <w:t xml:space="preserve"> </w:t>
      </w:r>
      <w:r w:rsidRPr="00C34874">
        <w:rPr>
          <w:snapToGrid w:val="0"/>
          <w:sz w:val="28"/>
          <w:szCs w:val="28"/>
        </w:rPr>
        <w:t xml:space="preserve">může na základě tohoto pravomocného rozhodnutí zahájit práce na realizaci </w:t>
      </w:r>
      <w:r w:rsidR="000D4A1B" w:rsidRPr="00C34874">
        <w:rPr>
          <w:snapToGrid w:val="0"/>
          <w:sz w:val="28"/>
          <w:szCs w:val="28"/>
        </w:rPr>
        <w:t>KoPÚ</w:t>
      </w:r>
      <w:r w:rsidRPr="00C34874">
        <w:rPr>
          <w:snapToGrid w:val="0"/>
          <w:sz w:val="28"/>
          <w:szCs w:val="28"/>
        </w:rPr>
        <w:t>.</w:t>
      </w:r>
      <w:r w:rsidR="00047CEA" w:rsidRPr="00C34874">
        <w:rPr>
          <w:snapToGrid w:val="0"/>
          <w:sz w:val="28"/>
          <w:szCs w:val="28"/>
        </w:rPr>
        <w:t xml:space="preserve"> </w:t>
      </w:r>
    </w:p>
    <w:p w14:paraId="49D50B98" w14:textId="77777777" w:rsidR="00F55871" w:rsidRPr="00C34874" w:rsidRDefault="00B834F9" w:rsidP="00C34874">
      <w:pPr>
        <w:spacing w:line="276" w:lineRule="auto"/>
        <w:jc w:val="both"/>
        <w:rPr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Po projednání se zastupitelstvem a se sborem</w:t>
      </w:r>
      <w:r w:rsidRPr="00B834F9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 xml:space="preserve">stanoví pobočka </w:t>
      </w:r>
      <w:r w:rsidRPr="00B834F9">
        <w:rPr>
          <w:b/>
          <w:bCs/>
          <w:snapToGrid w:val="0"/>
          <w:sz w:val="28"/>
          <w:szCs w:val="28"/>
        </w:rPr>
        <w:t>po</w:t>
      </w:r>
      <w:r>
        <w:rPr>
          <w:b/>
          <w:bCs/>
          <w:snapToGrid w:val="0"/>
          <w:sz w:val="28"/>
          <w:szCs w:val="28"/>
        </w:rPr>
        <w:t>stup r</w:t>
      </w:r>
      <w:r w:rsidR="00F55871" w:rsidRPr="00C34874">
        <w:rPr>
          <w:b/>
          <w:bCs/>
          <w:snapToGrid w:val="0"/>
          <w:sz w:val="28"/>
          <w:szCs w:val="28"/>
        </w:rPr>
        <w:t>ealizac</w:t>
      </w:r>
      <w:r>
        <w:rPr>
          <w:b/>
          <w:bCs/>
          <w:snapToGrid w:val="0"/>
          <w:sz w:val="28"/>
          <w:szCs w:val="28"/>
        </w:rPr>
        <w:t xml:space="preserve">e </w:t>
      </w:r>
      <w:r w:rsidRPr="00B834F9">
        <w:rPr>
          <w:bCs/>
          <w:snapToGrid w:val="0"/>
          <w:sz w:val="28"/>
          <w:szCs w:val="28"/>
        </w:rPr>
        <w:t>společných zařízení a dalších opatření vyplývajících ze schváleného návrhu s ohledem na potřeb</w:t>
      </w:r>
      <w:r>
        <w:rPr>
          <w:bCs/>
          <w:snapToGrid w:val="0"/>
          <w:sz w:val="28"/>
          <w:szCs w:val="28"/>
        </w:rPr>
        <w:t>y</w:t>
      </w:r>
      <w:r w:rsidRPr="00B834F9">
        <w:rPr>
          <w:bCs/>
          <w:snapToGrid w:val="0"/>
          <w:sz w:val="28"/>
          <w:szCs w:val="28"/>
        </w:rPr>
        <w:t xml:space="preserve"> vlastníků pozemků a se zřetelem na finanční zajištění</w:t>
      </w:r>
      <w:r>
        <w:rPr>
          <w:bCs/>
          <w:snapToGrid w:val="0"/>
          <w:sz w:val="28"/>
          <w:szCs w:val="28"/>
        </w:rPr>
        <w:t>.</w:t>
      </w:r>
      <w:r w:rsidR="00F55871" w:rsidRPr="00B834F9">
        <w:rPr>
          <w:bCs/>
          <w:snapToGrid w:val="0"/>
          <w:sz w:val="28"/>
          <w:szCs w:val="28"/>
        </w:rPr>
        <w:t xml:space="preserve"> </w:t>
      </w:r>
      <w:r w:rsidR="00F55871" w:rsidRPr="00C34874">
        <w:rPr>
          <w:snapToGrid w:val="0"/>
          <w:sz w:val="28"/>
          <w:szCs w:val="28"/>
        </w:rPr>
        <w:t xml:space="preserve">Náklady na vypracování </w:t>
      </w:r>
      <w:r w:rsidR="000D4A1B" w:rsidRPr="00C34874">
        <w:rPr>
          <w:snapToGrid w:val="0"/>
          <w:sz w:val="28"/>
          <w:szCs w:val="28"/>
        </w:rPr>
        <w:t>KoPÚ</w:t>
      </w:r>
      <w:r w:rsidR="00F55871" w:rsidRPr="00C34874">
        <w:rPr>
          <w:snapToGrid w:val="0"/>
          <w:sz w:val="28"/>
          <w:szCs w:val="28"/>
        </w:rPr>
        <w:t xml:space="preserve"> včetně realizace a </w:t>
      </w:r>
      <w:r w:rsidR="00CA7FD6">
        <w:rPr>
          <w:snapToGrid w:val="0"/>
          <w:sz w:val="28"/>
          <w:szCs w:val="28"/>
        </w:rPr>
        <w:t xml:space="preserve">zabezpečení </w:t>
      </w:r>
      <w:r w:rsidR="00F55871" w:rsidRPr="00C34874">
        <w:rPr>
          <w:snapToGrid w:val="0"/>
          <w:sz w:val="28"/>
          <w:szCs w:val="28"/>
        </w:rPr>
        <w:t xml:space="preserve">prvního vytyčení </w:t>
      </w:r>
      <w:r>
        <w:rPr>
          <w:snapToGrid w:val="0"/>
          <w:sz w:val="28"/>
          <w:szCs w:val="28"/>
        </w:rPr>
        <w:t>a označení pozemků v </w:t>
      </w:r>
      <w:r w:rsidR="00CA7FD6">
        <w:rPr>
          <w:snapToGrid w:val="0"/>
          <w:sz w:val="28"/>
          <w:szCs w:val="28"/>
        </w:rPr>
        <w:t>terénu</w:t>
      </w:r>
      <w:r w:rsidR="00F55871" w:rsidRPr="00C34874">
        <w:rPr>
          <w:snapToGrid w:val="0"/>
          <w:sz w:val="28"/>
          <w:szCs w:val="28"/>
        </w:rPr>
        <w:t xml:space="preserve"> hradí stát. </w:t>
      </w:r>
    </w:p>
    <w:sectPr w:rsidR="00F55871" w:rsidRPr="00C34874" w:rsidSect="00ED6449">
      <w:footerReference w:type="default" r:id="rId6"/>
      <w:pgSz w:w="11906" w:h="16838"/>
      <w:pgMar w:top="720" w:right="851" w:bottom="720" w:left="85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89063" w14:textId="77777777" w:rsidR="00ED6449" w:rsidRDefault="00ED6449" w:rsidP="00F55871">
      <w:r>
        <w:separator/>
      </w:r>
    </w:p>
  </w:endnote>
  <w:endnote w:type="continuationSeparator" w:id="0">
    <w:p w14:paraId="68475DDA" w14:textId="77777777" w:rsidR="00ED6449" w:rsidRDefault="00ED6449" w:rsidP="00F5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02174"/>
      <w:docPartObj>
        <w:docPartGallery w:val="Page Numbers (Bottom of Page)"/>
        <w:docPartUnique/>
      </w:docPartObj>
    </w:sdtPr>
    <w:sdtContent>
      <w:p w14:paraId="7D9EDD8B" w14:textId="77777777" w:rsidR="00C34874" w:rsidRDefault="004456E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B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62065" w14:textId="77777777" w:rsidR="00C34874" w:rsidRDefault="00C34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E361" w14:textId="77777777" w:rsidR="00ED6449" w:rsidRDefault="00ED6449" w:rsidP="00F55871">
      <w:r>
        <w:separator/>
      </w:r>
    </w:p>
  </w:footnote>
  <w:footnote w:type="continuationSeparator" w:id="0">
    <w:p w14:paraId="383ADE8F" w14:textId="77777777" w:rsidR="00ED6449" w:rsidRDefault="00ED6449" w:rsidP="00F5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1"/>
    <w:rsid w:val="00047CEA"/>
    <w:rsid w:val="000863C2"/>
    <w:rsid w:val="00094354"/>
    <w:rsid w:val="000D057C"/>
    <w:rsid w:val="000D4A1B"/>
    <w:rsid w:val="000F1C03"/>
    <w:rsid w:val="00140B34"/>
    <w:rsid w:val="00256D0E"/>
    <w:rsid w:val="0029474B"/>
    <w:rsid w:val="00381312"/>
    <w:rsid w:val="00395BA2"/>
    <w:rsid w:val="004416C1"/>
    <w:rsid w:val="004456E2"/>
    <w:rsid w:val="004A79D3"/>
    <w:rsid w:val="005955DB"/>
    <w:rsid w:val="00595947"/>
    <w:rsid w:val="005E3A48"/>
    <w:rsid w:val="0061434F"/>
    <w:rsid w:val="006314B7"/>
    <w:rsid w:val="006A59BC"/>
    <w:rsid w:val="006D6B06"/>
    <w:rsid w:val="006F05BB"/>
    <w:rsid w:val="007752DE"/>
    <w:rsid w:val="007E6AA6"/>
    <w:rsid w:val="008D0D90"/>
    <w:rsid w:val="009151E9"/>
    <w:rsid w:val="00922844"/>
    <w:rsid w:val="0093541B"/>
    <w:rsid w:val="00A120EB"/>
    <w:rsid w:val="00A17659"/>
    <w:rsid w:val="00A844F6"/>
    <w:rsid w:val="00B14390"/>
    <w:rsid w:val="00B834F9"/>
    <w:rsid w:val="00B91233"/>
    <w:rsid w:val="00C34874"/>
    <w:rsid w:val="00C35F80"/>
    <w:rsid w:val="00C70FEE"/>
    <w:rsid w:val="00C935ED"/>
    <w:rsid w:val="00CA7FD6"/>
    <w:rsid w:val="00CF5119"/>
    <w:rsid w:val="00E24028"/>
    <w:rsid w:val="00E81657"/>
    <w:rsid w:val="00EA6DFC"/>
    <w:rsid w:val="00ED6449"/>
    <w:rsid w:val="00F2393F"/>
    <w:rsid w:val="00F45E7B"/>
    <w:rsid w:val="00F55871"/>
    <w:rsid w:val="00F76F70"/>
    <w:rsid w:val="00FD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2C52"/>
  <w15:docId w15:val="{4E2D8B11-1404-4127-8F7C-C4EC7ADC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871"/>
    <w:rPr>
      <w:rFonts w:ascii="Times New Roman" w:eastAsia="Times New Roman" w:hAnsi="Times New Roman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8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871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558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871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9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Písek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Rod</dc:creator>
  <cp:keywords/>
  <dc:description/>
  <cp:lastModifiedBy>Starosta Drhovle</cp:lastModifiedBy>
  <cp:revision>2</cp:revision>
  <cp:lastPrinted>2016-08-31T10:46:00Z</cp:lastPrinted>
  <dcterms:created xsi:type="dcterms:W3CDTF">2024-04-07T18:22:00Z</dcterms:created>
  <dcterms:modified xsi:type="dcterms:W3CDTF">2024-04-07T18:22:00Z</dcterms:modified>
</cp:coreProperties>
</file>